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XUẤT SÁNG KIẾN</w:t>
      </w:r>
    </w:p>
    <w:p>
      <w:pPr>
        <w:pStyle w:val="Heading2"/>
      </w:pPr>
      <w:r>
        <w:t>Tên sáng kiến</w:t>
      </w:r>
    </w:p>
    <w:p>
      <w:r>
        <w:t>Police Guide – Ứng dụng nội bộ hỗ trợ hướng dẫn nghiệp vụ trong Công an nhân dân</w:t>
      </w:r>
    </w:p>
    <w:p>
      <w:pPr>
        <w:pStyle w:val="Heading2"/>
      </w:pPr>
      <w:r>
        <w:t>1. Sự cần thiết</w:t>
      </w:r>
    </w:p>
    <w:p>
      <w:r>
        <w:t>Trong quá trình thực hiện nhiệm vụ, cán bộ phụ trách địa bàn, cán bộ Công an cấp xã và cán bộ trực tiếp thực hiện công tác chuyên môn, nghiệp vụ thường xuyên phát sinh khó khăn, vướng mắc cần xin ý kiến hướng dẫn của các Cục nghiệp vụ thuộc Bộ Công an hoặc các phòng nghiệp vụ thuộc Công an cấp tỉnh. Hiện việc trao đổi chủ yếu qua điện thoại, thư điện tử, ứng dụng nhắn tin hoặc văn bản nên còn phân tán, khó theo dõi tiến độ, khó lưu trữ và tái sử dụng kết quả hướng dẫn. Đồng thời chưa có cơ chế thống nhất để đánh giá chất lượng hướng dẫn của các đơn vị nghiệp vụ.</w:t>
      </w:r>
    </w:p>
    <w:p>
      <w:pPr>
        <w:pStyle w:val="Heading2"/>
      </w:pPr>
      <w:r>
        <w:t>2. Mục tiêu</w:t>
      </w:r>
    </w:p>
    <w:p>
      <w:r>
        <w:t>Xây dựng ứng dụng nội bộ dùng chung trong Công an nhân dân để tiếp nhận yêu cầu hướng dẫn nghiệp vụ; tự động hoặc bán tự động chuyển đến đúng Cục, phòng nghiệp vụ; theo dõi toàn bộ quá trình xử lý; lưu trữ kết quả hướng dẫn thành cơ sở dữ liệu dùng chung; cho phép cán bộ đánh giá chất lượng hướng dẫn sau khi hoàn thành.</w:t>
      </w:r>
    </w:p>
    <w:p>
      <w:pPr>
        <w:pStyle w:val="Heading2"/>
      </w:pPr>
      <w:r>
        <w:t>3. Đối tượng sử dụng</w:t>
      </w:r>
    </w:p>
    <w:p>
      <w:r>
        <w:t>- Cán bộ phụ trách địa bàn.</w:t>
        <w:br/>
        <w:t>- Cán bộ Công an cấp xã.</w:t>
        <w:br/>
        <w:t>- Cán bộ thực hiện công tác nghiệp vụ.</w:t>
        <w:br/>
        <w:t>- Cán bộ đầu mối tại các Cục, phòng nghiệp vụ.</w:t>
        <w:br/>
        <w:t>- Lãnh đạo, chỉ huy các cấp.</w:t>
      </w:r>
    </w:p>
    <w:p>
      <w:pPr>
        <w:pStyle w:val="Heading2"/>
      </w:pPr>
      <w:r>
        <w:t>4. Quy trình hoạt động</w:t>
      </w:r>
    </w:p>
    <w:p>
      <w:r>
        <w:t>Bước 1: Cán bộ gửi yêu cầu hướng dẫn.</w:t>
        <w:br/>
        <w:t>Bước 2: Hệ thống phân loại lĩnh vực.</w:t>
        <w:br/>
        <w:t>Bước 3: Chuyển đến Cục hoặc phòng nghiệp vụ có thẩm quyền.</w:t>
        <w:br/>
        <w:t>Bước 4: Đơn vị nghiệp vụ nghiên cứu và trả lời.</w:t>
        <w:br/>
        <w:t>Bước 5: Thông báo kết quả cho cán bộ yêu cầu.</w:t>
        <w:br/>
        <w:t>Bước 6: Cán bộ đánh giá mức độ hài lòng.</w:t>
        <w:br/>
        <w:t>Bước 7: Nội dung hướng dẫn được lưu vào kho dữ liệu nghiệp vụ để tra cứu.</w:t>
      </w:r>
    </w:p>
    <w:p>
      <w:pPr>
        <w:pStyle w:val="Heading2"/>
      </w:pPr>
      <w:r>
        <w:t>5. Chức năng chính</w:t>
      </w:r>
    </w:p>
    <w:p>
      <w:r>
        <w:t>- Tiếp nhận yêu cầu hướng dẫn nghiệp vụ.</w:t>
        <w:br/>
        <w:t>- Chuyển xử lý theo lĩnh vực và đơn vị.</w:t>
        <w:br/>
        <w:t>- Theo dõi tiến độ xử lý.</w:t>
        <w:br/>
        <w:t>- Thông báo kết quả.</w:t>
        <w:br/>
        <w:t>- Tra cứu lịch sử hướng dẫn.</w:t>
        <w:br/>
        <w:t>- Dashboard quản trị.</w:t>
        <w:br/>
        <w:t>- Đánh giá chất lượng hướng dẫn.</w:t>
        <w:br/>
        <w:t>- Thống kê, báo cáo.</w:t>
      </w:r>
    </w:p>
    <w:p>
      <w:pPr>
        <w:pStyle w:val="Heading2"/>
      </w:pPr>
      <w:r>
        <w:t>6. Điểm mới</w:t>
      </w:r>
    </w:p>
    <w:p>
      <w:r>
        <w:t>Ứng dụng thống nhất quy trình tiếp nhận, chuyển xử lý, trả lời và đánh giá chất lượng hướng dẫn nghiệp vụ trong toàn lực lượng Công an nhân dân; hình thành kho dữ liệu hướng dẫn dùng chung, giảm trùng lặp câu hỏi và nâng cao chất lượng hỗ trợ nghiệp vụ.</w:t>
      </w:r>
    </w:p>
    <w:p>
      <w:pPr>
        <w:pStyle w:val="Heading2"/>
      </w:pPr>
      <w:r>
        <w:t>7. Hiệu quả dự kiến</w:t>
      </w:r>
    </w:p>
    <w:p>
      <w:r>
        <w:t>- Giảm thời gian chuyển yêu cầu hướng dẫn.</w:t>
        <w:br/>
        <w:t>- Chuẩn hóa quy trình xử lý.</w:t>
        <w:br/>
        <w:t>- Hình thành kho tri thức nghiệp vụ.</w:t>
        <w:br/>
        <w:t>- Tăng khả năng giám sát của lãnh đạo.</w:t>
        <w:br/>
        <w:t>- Đánh giá khách quan chất lượng hướng dẫn của các Cục, phòng nghiệp vụ.</w:t>
        <w:br/>
        <w:t>- Nâng cao hiệu quả phối hợp và chất lượng thực hiện nhiệm vụ.</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